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335" w:rsidRPr="00A13258" w:rsidRDefault="005D0335" w:rsidP="00915EAF">
      <w:pPr>
        <w:pStyle w:val="NoSpacing"/>
        <w:jc w:val="center"/>
        <w:rPr>
          <w:rFonts w:ascii="Times New Roman" w:hAnsi="Times New Roman" w:cs="Times New Roman"/>
          <w:sz w:val="36"/>
          <w:szCs w:val="36"/>
        </w:rPr>
      </w:pPr>
      <w:r w:rsidRPr="00A13258">
        <w:rPr>
          <w:rFonts w:ascii="Times New Roman" w:hAnsi="Times New Roman" w:cs="Times New Roman"/>
          <w:sz w:val="36"/>
          <w:szCs w:val="36"/>
        </w:rPr>
        <w:t>Интерактивна програма</w:t>
      </w:r>
      <w:r>
        <w:rPr>
          <w:rFonts w:ascii="Times New Roman" w:hAnsi="Times New Roman" w:cs="Times New Roman"/>
          <w:sz w:val="36"/>
          <w:szCs w:val="36"/>
        </w:rPr>
        <w:t xml:space="preserve"> </w:t>
      </w:r>
      <w:r w:rsidRPr="00A13258">
        <w:rPr>
          <w:rFonts w:ascii="Times New Roman" w:hAnsi="Times New Roman" w:cs="Times New Roman"/>
          <w:sz w:val="36"/>
          <w:szCs w:val="36"/>
        </w:rPr>
        <w:t>за обучение на младежи</w:t>
      </w:r>
    </w:p>
    <w:p w:rsidR="005D0335" w:rsidRDefault="005D0335" w:rsidP="00915EAF">
      <w:pPr>
        <w:jc w:val="center"/>
        <w:rPr>
          <w:rFonts w:ascii="Times New Roman" w:hAnsi="Times New Roman" w:cs="Times New Roman"/>
          <w:sz w:val="28"/>
          <w:szCs w:val="28"/>
        </w:rPr>
      </w:pPr>
    </w:p>
    <w:p w:rsidR="005D0335" w:rsidRDefault="005D0335" w:rsidP="00915EAF">
      <w:pPr>
        <w:jc w:val="center"/>
        <w:rPr>
          <w:rFonts w:ascii="Times New Roman" w:hAnsi="Times New Roman" w:cs="Times New Roman"/>
          <w:b/>
          <w:sz w:val="32"/>
          <w:szCs w:val="32"/>
        </w:rPr>
      </w:pPr>
      <w:r w:rsidRPr="00A13258">
        <w:rPr>
          <w:rFonts w:ascii="Times New Roman" w:hAnsi="Times New Roman" w:cs="Times New Roman"/>
          <w:b/>
          <w:sz w:val="32"/>
          <w:szCs w:val="32"/>
        </w:rPr>
        <w:t>Тема: „Социално отговорно поведение на младите хора“</w:t>
      </w:r>
    </w:p>
    <w:p w:rsidR="005D0335" w:rsidRDefault="005D0335" w:rsidP="00915EAF">
      <w:pPr>
        <w:autoSpaceDE w:val="0"/>
        <w:autoSpaceDN w:val="0"/>
        <w:adjustRightInd w:val="0"/>
        <w:spacing w:after="0" w:line="240" w:lineRule="auto"/>
        <w:jc w:val="center"/>
        <w:rPr>
          <w:rFonts w:ascii="Times New Roman" w:hAnsi="Times New Roman" w:cs="Times New Roman"/>
          <w:b/>
          <w:bCs/>
          <w:sz w:val="32"/>
          <w:szCs w:val="32"/>
        </w:rPr>
      </w:pPr>
      <w:r>
        <w:rPr>
          <w:rFonts w:ascii="Times New Roman" w:hAnsi="Times New Roman" w:cs="Times New Roman"/>
          <w:b/>
          <w:sz w:val="28"/>
          <w:szCs w:val="28"/>
          <w:lang w:val="en-US"/>
        </w:rPr>
        <w:t>5</w:t>
      </w:r>
      <w:r w:rsidRPr="00CF000E">
        <w:rPr>
          <w:rFonts w:ascii="Times New Roman" w:hAnsi="Times New Roman" w:cs="Times New Roman"/>
          <w:b/>
          <w:sz w:val="28"/>
          <w:szCs w:val="28"/>
        </w:rPr>
        <w:t xml:space="preserve"> Сесия </w:t>
      </w:r>
      <w:r w:rsidR="00234093">
        <w:rPr>
          <w:rFonts w:ascii="Times New Roman" w:hAnsi="Times New Roman" w:cs="Times New Roman"/>
          <w:b/>
          <w:sz w:val="28"/>
          <w:szCs w:val="28"/>
        </w:rPr>
        <w:t>–</w:t>
      </w:r>
      <w:r w:rsidRPr="00CF000E">
        <w:rPr>
          <w:rFonts w:ascii="Times New Roman" w:hAnsi="Times New Roman" w:cs="Times New Roman"/>
          <w:b/>
          <w:sz w:val="28"/>
          <w:szCs w:val="28"/>
        </w:rPr>
        <w:t xml:space="preserve"> </w:t>
      </w:r>
      <w:r w:rsidR="00234093">
        <w:rPr>
          <w:rFonts w:ascii="Times New Roman" w:hAnsi="Times New Roman" w:cs="Times New Roman"/>
          <w:b/>
          <w:sz w:val="28"/>
          <w:szCs w:val="28"/>
        </w:rPr>
        <w:t>Пета основна п</w:t>
      </w:r>
      <w:r w:rsidRPr="00CF000E">
        <w:rPr>
          <w:rFonts w:ascii="Times New Roman" w:hAnsi="Times New Roman" w:cs="Times New Roman"/>
          <w:b/>
          <w:sz w:val="28"/>
          <w:szCs w:val="28"/>
        </w:rPr>
        <w:t xml:space="preserve">одтема:  </w:t>
      </w:r>
      <w:r>
        <w:rPr>
          <w:rFonts w:ascii="Times New Roman" w:hAnsi="Times New Roman" w:cs="Times New Roman"/>
          <w:b/>
          <w:bCs/>
          <w:sz w:val="32"/>
          <w:szCs w:val="32"/>
        </w:rPr>
        <w:t>Отговорности, права</w:t>
      </w:r>
      <w:r>
        <w:rPr>
          <w:rFonts w:ascii="Times New Roman" w:hAnsi="Times New Roman" w:cs="Times New Roman"/>
          <w:b/>
          <w:bCs/>
          <w:sz w:val="32"/>
          <w:szCs w:val="32"/>
          <w:lang w:val="en-US"/>
        </w:rPr>
        <w:t xml:space="preserve">, </w:t>
      </w:r>
      <w:r>
        <w:rPr>
          <w:rFonts w:ascii="Times New Roman" w:hAnsi="Times New Roman" w:cs="Times New Roman"/>
          <w:b/>
          <w:bCs/>
          <w:sz w:val="32"/>
          <w:szCs w:val="32"/>
        </w:rPr>
        <w:t>агресия и насилие.</w:t>
      </w:r>
      <w:r w:rsidR="00E26336">
        <w:rPr>
          <w:rFonts w:ascii="Times New Roman" w:hAnsi="Times New Roman" w:cs="Times New Roman"/>
          <w:b/>
          <w:bCs/>
          <w:sz w:val="32"/>
          <w:szCs w:val="32"/>
        </w:rPr>
        <w:t xml:space="preserve"> П</w:t>
      </w:r>
      <w:r w:rsidR="00D04287">
        <w:rPr>
          <w:rFonts w:ascii="Times New Roman" w:hAnsi="Times New Roman" w:cs="Times New Roman"/>
          <w:b/>
          <w:bCs/>
          <w:sz w:val="32"/>
          <w:szCs w:val="32"/>
        </w:rPr>
        <w:t xml:space="preserve">ревенция на </w:t>
      </w:r>
      <w:r w:rsidRPr="005D0335">
        <w:rPr>
          <w:rFonts w:ascii="Times New Roman" w:hAnsi="Times New Roman" w:cs="Times New Roman"/>
          <w:b/>
          <w:bCs/>
          <w:sz w:val="32"/>
          <w:szCs w:val="32"/>
        </w:rPr>
        <w:t>престъпнoстта.</w:t>
      </w:r>
    </w:p>
    <w:p w:rsidR="005D0335" w:rsidRPr="005D0335" w:rsidRDefault="005D0335" w:rsidP="00915EAF">
      <w:pPr>
        <w:autoSpaceDE w:val="0"/>
        <w:autoSpaceDN w:val="0"/>
        <w:adjustRightInd w:val="0"/>
        <w:spacing w:after="0" w:line="240" w:lineRule="auto"/>
        <w:jc w:val="center"/>
        <w:rPr>
          <w:rFonts w:ascii="Times New Roman" w:hAnsi="Times New Roman" w:cs="Times New Roman"/>
          <w:b/>
          <w:sz w:val="32"/>
          <w:szCs w:val="32"/>
        </w:rPr>
      </w:pPr>
    </w:p>
    <w:p w:rsidR="005D0335" w:rsidRPr="00234093" w:rsidRDefault="005D0335" w:rsidP="00915EAF">
      <w:pPr>
        <w:ind w:firstLine="709"/>
        <w:jc w:val="both"/>
        <w:rPr>
          <w:rFonts w:ascii="Times New Roman" w:hAnsi="Times New Roman" w:cs="Times New Roman"/>
          <w:b/>
          <w:sz w:val="28"/>
          <w:szCs w:val="28"/>
          <w:u w:val="single"/>
        </w:rPr>
      </w:pPr>
      <w:r w:rsidRPr="00234093">
        <w:rPr>
          <w:rFonts w:ascii="Times New Roman" w:hAnsi="Times New Roman" w:cs="Times New Roman"/>
          <w:b/>
          <w:sz w:val="28"/>
          <w:szCs w:val="28"/>
          <w:u w:val="single"/>
        </w:rPr>
        <w:t>Информационна част:</w:t>
      </w:r>
    </w:p>
    <w:p w:rsidR="005D0335" w:rsidRPr="00585E67" w:rsidRDefault="005D0335" w:rsidP="00915EAF">
      <w:pPr>
        <w:pStyle w:val="NoSpacing"/>
        <w:ind w:firstLine="709"/>
        <w:jc w:val="both"/>
        <w:rPr>
          <w:rFonts w:ascii="Times New Roman" w:hAnsi="Times New Roman" w:cs="Times New Roman"/>
          <w:sz w:val="24"/>
          <w:szCs w:val="24"/>
        </w:rPr>
      </w:pPr>
      <w:r w:rsidRPr="00585E67">
        <w:rPr>
          <w:rFonts w:ascii="Times New Roman" w:hAnsi="Times New Roman" w:cs="Times New Roman"/>
          <w:sz w:val="24"/>
          <w:szCs w:val="24"/>
        </w:rPr>
        <w:t>Различни статистически данни сочат, че децата в училище често стават жертви на престъпления. Нерядко тези престъпления са свързани с насилие. Освен тях съществуват прояви на насилие в различните му</w:t>
      </w:r>
      <w:r>
        <w:rPr>
          <w:rFonts w:ascii="Times New Roman" w:hAnsi="Times New Roman" w:cs="Times New Roman"/>
          <w:sz w:val="24"/>
          <w:szCs w:val="24"/>
        </w:rPr>
        <w:t xml:space="preserve"> </w:t>
      </w:r>
      <w:r w:rsidRPr="00585E67">
        <w:rPr>
          <w:rFonts w:ascii="Times New Roman" w:hAnsi="Times New Roman" w:cs="Times New Roman"/>
          <w:sz w:val="24"/>
          <w:szCs w:val="24"/>
        </w:rPr>
        <w:t>форми, словесни или физически, които, при все че не са толкова сериозни, колкото престъпленията, са абсолютно несъвместими с училищния ред и имат неблагоприятен ефект върху общия климат в училище и върху процеса на обучение изобщо. Проблемът е, че в повечето случаи извършителите на насилие и престъпления в училище са самите ученици. Ето защо обучението по ненасилие и абсолютна нетърпимост към престъпленията е важна част от цялата училищна политика.</w:t>
      </w:r>
    </w:p>
    <w:p w:rsidR="005D0335" w:rsidRDefault="005D0335" w:rsidP="00915EAF">
      <w:pPr>
        <w:autoSpaceDE w:val="0"/>
        <w:autoSpaceDN w:val="0"/>
        <w:adjustRightInd w:val="0"/>
        <w:spacing w:after="0" w:line="240" w:lineRule="auto"/>
        <w:ind w:firstLine="709"/>
        <w:jc w:val="both"/>
        <w:rPr>
          <w:rFonts w:ascii="ArialMT" w:hAnsi="ArialMT" w:cs="ArialMT"/>
          <w:sz w:val="24"/>
          <w:szCs w:val="24"/>
        </w:rPr>
      </w:pPr>
      <w:r w:rsidRPr="00585E67">
        <w:rPr>
          <w:rFonts w:ascii="Times New Roman" w:hAnsi="Times New Roman" w:cs="Times New Roman"/>
          <w:sz w:val="24"/>
          <w:szCs w:val="24"/>
        </w:rPr>
        <w:t>Високата норма на младежка престъпност е била причина за безпокойство в продължение на много години. Намирането на начини за предпазване на децата и младите хора от замесването им в престъпления или противообществени прояви се е</w:t>
      </w:r>
      <w:r>
        <w:rPr>
          <w:rFonts w:ascii="ArialMT" w:hAnsi="ArialMT" w:cs="ArialMT"/>
          <w:sz w:val="24"/>
          <w:szCs w:val="24"/>
        </w:rPr>
        <w:t xml:space="preserve"> превърнало в приоритетна политика в</w:t>
      </w:r>
      <w:r>
        <w:rPr>
          <w:rFonts w:ascii="ArialMT" w:hAnsi="ArialMT" w:cs="ArialMT"/>
          <w:sz w:val="24"/>
          <w:szCs w:val="24"/>
          <w:lang w:val="en-US"/>
        </w:rPr>
        <w:t xml:space="preserve"> </w:t>
      </w:r>
      <w:r>
        <w:rPr>
          <w:rFonts w:ascii="ArialMT" w:hAnsi="ArialMT" w:cs="ArialMT"/>
          <w:sz w:val="24"/>
          <w:szCs w:val="24"/>
        </w:rPr>
        <w:t>целия свят. Правителствата лансират в широк мащаб програми за намаляване броя на престъпленията, а също и други разнообразни инициативи, конкретно съсредоточени върху предотвратяването на престъпленията и рецидива при младите хора. Работата с деца, техните</w:t>
      </w:r>
      <w:r>
        <w:rPr>
          <w:rFonts w:ascii="ArialMT" w:hAnsi="ArialMT" w:cs="ArialMT"/>
          <w:sz w:val="24"/>
          <w:szCs w:val="24"/>
          <w:lang w:val="en-US"/>
        </w:rPr>
        <w:t xml:space="preserve"> </w:t>
      </w:r>
      <w:r>
        <w:rPr>
          <w:rFonts w:ascii="ArialMT" w:hAnsi="ArialMT" w:cs="ArialMT"/>
          <w:sz w:val="24"/>
          <w:szCs w:val="24"/>
        </w:rPr>
        <w:t>семейства и училищата заема централно място в много от тези програми. Връзката между образованието и младежката престъпност е отдавна призната, що се касае до социалната политика и общественото мнение. Независимо от това, ключовата роля на училищната среда при</w:t>
      </w:r>
      <w:r w:rsidR="00915EAF">
        <w:rPr>
          <w:rFonts w:ascii="ArialMT" w:hAnsi="ArialMT" w:cs="ArialMT"/>
          <w:sz w:val="24"/>
          <w:szCs w:val="24"/>
        </w:rPr>
        <w:t xml:space="preserve"> </w:t>
      </w:r>
      <w:r>
        <w:rPr>
          <w:rFonts w:ascii="ArialMT" w:hAnsi="ArialMT" w:cs="ArialMT"/>
          <w:sz w:val="24"/>
          <w:szCs w:val="24"/>
        </w:rPr>
        <w:t>предотвратяване на младежките противообществени прояви, отклоняване на младите от изграждане на престъпна кариера и налагането на приемливо поведение, при все, че многократно е била подчертавана, не винаги е била използвана пълноценно. Очевидно е назрял моментът, при</w:t>
      </w:r>
      <w:r>
        <w:rPr>
          <w:rFonts w:ascii="ArialMT" w:hAnsi="ArialMT" w:cs="ArialMT"/>
          <w:sz w:val="24"/>
          <w:szCs w:val="24"/>
          <w:lang w:val="en-US"/>
        </w:rPr>
        <w:t xml:space="preserve"> </w:t>
      </w:r>
      <w:r>
        <w:rPr>
          <w:rFonts w:ascii="ArialMT" w:hAnsi="ArialMT" w:cs="ArialMT"/>
          <w:sz w:val="24"/>
          <w:szCs w:val="24"/>
        </w:rPr>
        <w:t>който да се вкара в действие големият потенциал на образователните институции за борба с младежката престъпност.</w:t>
      </w:r>
    </w:p>
    <w:p w:rsidR="005D0335" w:rsidRDefault="005D0335" w:rsidP="00915EAF">
      <w:pPr>
        <w:autoSpaceDE w:val="0"/>
        <w:autoSpaceDN w:val="0"/>
        <w:adjustRightInd w:val="0"/>
        <w:spacing w:after="0" w:line="240" w:lineRule="auto"/>
        <w:ind w:firstLine="709"/>
        <w:jc w:val="both"/>
        <w:rPr>
          <w:rFonts w:ascii="ArialMT" w:hAnsi="ArialMT" w:cs="ArialMT"/>
          <w:sz w:val="24"/>
          <w:szCs w:val="24"/>
        </w:rPr>
      </w:pPr>
      <w:r>
        <w:rPr>
          <w:rFonts w:ascii="ArialMT" w:hAnsi="ArialMT" w:cs="ArialMT"/>
          <w:sz w:val="24"/>
          <w:szCs w:val="24"/>
        </w:rPr>
        <w:t>Простъпката (правонарушението) е термин, който доскоро</w:t>
      </w:r>
      <w:r w:rsidRPr="000B1EC5">
        <w:rPr>
          <w:rFonts w:ascii="ArialMT" w:hAnsi="ArialMT" w:cs="ArialMT"/>
          <w:sz w:val="24"/>
          <w:szCs w:val="24"/>
        </w:rPr>
        <w:t xml:space="preserve"> </w:t>
      </w:r>
      <w:r>
        <w:rPr>
          <w:rFonts w:ascii="ArialMT" w:hAnsi="ArialMT" w:cs="ArialMT"/>
          <w:sz w:val="24"/>
          <w:szCs w:val="24"/>
        </w:rPr>
        <w:t>който доскоро се използваше и</w:t>
      </w:r>
      <w:r>
        <w:rPr>
          <w:rFonts w:ascii="ArialMT" w:hAnsi="ArialMT" w:cs="ArialMT"/>
          <w:sz w:val="24"/>
          <w:szCs w:val="24"/>
          <w:lang w:val="en-US"/>
        </w:rPr>
        <w:t xml:space="preserve"> </w:t>
      </w:r>
      <w:r>
        <w:rPr>
          <w:rFonts w:ascii="ArialMT" w:hAnsi="ArialMT" w:cs="ArialMT"/>
          <w:sz w:val="24"/>
          <w:szCs w:val="24"/>
        </w:rPr>
        <w:t>отнасяше за всякакъв вид лошо държане при младежите. Криминолозите често използват понятията ‘престъпление’ и ‘правонарушение’ като взаимнозаменяеми, особено когато обект на тяхното наблюдение са младите хора. Въпреки това, налице са съществени разлики между тях.</w:t>
      </w:r>
    </w:p>
    <w:p w:rsidR="005D0335" w:rsidRPr="000855B5" w:rsidRDefault="005D0335" w:rsidP="00915EAF">
      <w:pPr>
        <w:autoSpaceDE w:val="0"/>
        <w:autoSpaceDN w:val="0"/>
        <w:adjustRightInd w:val="0"/>
        <w:spacing w:after="0" w:line="240" w:lineRule="auto"/>
        <w:ind w:firstLine="709"/>
        <w:jc w:val="both"/>
        <w:rPr>
          <w:rFonts w:ascii="Times New Roman" w:hAnsi="Times New Roman" w:cs="Times New Roman"/>
        </w:rPr>
      </w:pPr>
      <w:r>
        <w:rPr>
          <w:rFonts w:ascii="ArialMT" w:hAnsi="ArialMT" w:cs="ArialMT"/>
          <w:sz w:val="24"/>
          <w:szCs w:val="24"/>
        </w:rPr>
        <w:t>Докато правната дефиниция за престъплението се отнася до поведение, забранено от наказателния закон, терминът простъпка се прилага към всички видове прояви, които се считат нежелателни, противообществени и предхождащи престъплението. В голямата си част тази неяснота произтича от създаването на правосъдие по отношение на непълнолетните, чиято</w:t>
      </w:r>
      <w:r>
        <w:rPr>
          <w:rFonts w:ascii="ArialMT" w:hAnsi="ArialMT" w:cs="ArialMT"/>
          <w:sz w:val="24"/>
          <w:szCs w:val="24"/>
          <w:lang w:val="en-US"/>
        </w:rPr>
        <w:t xml:space="preserve"> </w:t>
      </w:r>
      <w:r>
        <w:rPr>
          <w:rFonts w:ascii="ArialMT" w:hAnsi="ArialMT" w:cs="ArialMT"/>
          <w:sz w:val="24"/>
          <w:szCs w:val="24"/>
        </w:rPr>
        <w:t>цел е да наказва и третира подобаващо закононарушителите, а също и да защитава уязвимите и изоставените.</w:t>
      </w:r>
    </w:p>
    <w:p w:rsidR="005D0335" w:rsidRDefault="005D0335" w:rsidP="00915EAF">
      <w:pPr>
        <w:autoSpaceDE w:val="0"/>
        <w:autoSpaceDN w:val="0"/>
        <w:adjustRightInd w:val="0"/>
        <w:spacing w:after="0" w:line="240" w:lineRule="auto"/>
        <w:ind w:firstLine="709"/>
        <w:jc w:val="both"/>
        <w:rPr>
          <w:rFonts w:ascii="ArialMT" w:hAnsi="ArialMT" w:cs="ArialMT"/>
          <w:sz w:val="24"/>
          <w:szCs w:val="24"/>
        </w:rPr>
      </w:pPr>
      <w:r>
        <w:rPr>
          <w:rFonts w:ascii="ArialMT" w:hAnsi="ArialMT" w:cs="ArialMT"/>
          <w:sz w:val="24"/>
          <w:szCs w:val="24"/>
        </w:rPr>
        <w:lastRenderedPageBreak/>
        <w:t>Младежката престъпност е явление от глобален мащаб. Нейните особености са изучени и добре познати. Те се коренят в социалната структура на обществото, в непропорционалното разпределение на благата, в наличието на множество изолирани от обществото групи хора; на проблеми в семейството, дори на вродената агресивност на отделния млад човек. Липсата на достатъчно възпиращи вътрешни и външни механизми</w:t>
      </w:r>
      <w:r w:rsidRPr="000B1EC5">
        <w:rPr>
          <w:rFonts w:ascii="ArialMT" w:hAnsi="ArialMT" w:cs="ArialMT"/>
          <w:sz w:val="24"/>
          <w:szCs w:val="24"/>
        </w:rPr>
        <w:t xml:space="preserve"> </w:t>
      </w:r>
      <w:r>
        <w:rPr>
          <w:rFonts w:ascii="ArialMT" w:hAnsi="ArialMT" w:cs="ArialMT"/>
          <w:sz w:val="24"/>
          <w:szCs w:val="24"/>
        </w:rPr>
        <w:t>често води до насилие и престъпления. Фактът, че младите хора прекарват по-голямата част от времето си в училище логично води до концентрирането на тези деяния предимно в училищата. Следователно, ролята на тези институции при противодействие на насилието и престъпленията нараства съществено.</w:t>
      </w:r>
    </w:p>
    <w:p w:rsidR="005D0335" w:rsidRDefault="005D0335" w:rsidP="00915EAF">
      <w:pPr>
        <w:autoSpaceDE w:val="0"/>
        <w:autoSpaceDN w:val="0"/>
        <w:adjustRightInd w:val="0"/>
        <w:spacing w:after="0" w:line="240" w:lineRule="auto"/>
        <w:ind w:firstLine="709"/>
        <w:jc w:val="both"/>
        <w:rPr>
          <w:rFonts w:ascii="ArialMT" w:hAnsi="ArialMT" w:cs="ArialMT"/>
          <w:sz w:val="24"/>
          <w:szCs w:val="24"/>
        </w:rPr>
      </w:pPr>
      <w:r>
        <w:rPr>
          <w:rFonts w:ascii="ArialMT" w:hAnsi="ArialMT" w:cs="ArialMT"/>
          <w:sz w:val="24"/>
          <w:szCs w:val="24"/>
        </w:rPr>
        <w:t>На първо място, училищата осигуряват обучение по толерантност и ненасилие. Програмите за превенция на престъпността и правно образование обясняват как системата на наказателното правосъдие реагира на престъплението, разглеждат възможностите на обществената политика за справяне с престъплението и обучават младите как да се включат в превръщането на техните общности в по-безопасни места.</w:t>
      </w:r>
    </w:p>
    <w:p w:rsidR="005D0335" w:rsidRDefault="005D0335" w:rsidP="00915EAF">
      <w:pPr>
        <w:autoSpaceDE w:val="0"/>
        <w:autoSpaceDN w:val="0"/>
        <w:adjustRightInd w:val="0"/>
        <w:spacing w:after="0" w:line="240" w:lineRule="auto"/>
        <w:ind w:firstLine="709"/>
        <w:jc w:val="both"/>
        <w:rPr>
          <w:rFonts w:ascii="ArialMT" w:hAnsi="ArialMT" w:cs="ArialMT"/>
          <w:sz w:val="24"/>
          <w:szCs w:val="24"/>
          <w:lang w:val="en-US"/>
        </w:rPr>
      </w:pPr>
      <w:r>
        <w:rPr>
          <w:rFonts w:ascii="ArialMT" w:hAnsi="ArialMT" w:cs="ArialMT"/>
          <w:sz w:val="24"/>
          <w:szCs w:val="24"/>
        </w:rPr>
        <w:t>Училищата обаче имат много други възможности за оказване на влияние.  Програмите по гражданско образование може да не се отнасят директно до насилието, но те могат да помогнат на младите хора да се научат да избягват насилието. Тези програми обикновено предлагат методи за разрешаване на конфликти и изграждане на приятелства с връстници и възрастни. Младите хора се научават как да устояват на негативното влияние на връстниците и да се справят с въпроси, касаещи конфликти в групата.</w:t>
      </w:r>
    </w:p>
    <w:p w:rsidR="005D0335" w:rsidRDefault="005D0335" w:rsidP="00915EAF">
      <w:pPr>
        <w:autoSpaceDE w:val="0"/>
        <w:autoSpaceDN w:val="0"/>
        <w:adjustRightInd w:val="0"/>
        <w:spacing w:after="0" w:line="240" w:lineRule="auto"/>
        <w:ind w:firstLine="709"/>
        <w:jc w:val="both"/>
        <w:rPr>
          <w:rFonts w:ascii="Arial-BoldItalicMT" w:hAnsi="Arial-BoldItalicMT" w:cs="Arial-BoldItalicMT"/>
          <w:b/>
          <w:bCs/>
          <w:i/>
          <w:iCs/>
          <w:sz w:val="24"/>
          <w:szCs w:val="24"/>
        </w:rPr>
      </w:pPr>
      <w:r>
        <w:rPr>
          <w:rFonts w:ascii="ArialMT" w:hAnsi="ArialMT" w:cs="ArialMT"/>
          <w:sz w:val="24"/>
          <w:szCs w:val="24"/>
        </w:rPr>
        <w:t xml:space="preserve"> </w:t>
      </w:r>
    </w:p>
    <w:p w:rsidR="005D0335" w:rsidRDefault="005D0335" w:rsidP="00915EAF">
      <w:pPr>
        <w:autoSpaceDE w:val="0"/>
        <w:autoSpaceDN w:val="0"/>
        <w:adjustRightInd w:val="0"/>
        <w:spacing w:after="0" w:line="240" w:lineRule="auto"/>
        <w:ind w:firstLine="709"/>
        <w:jc w:val="both"/>
        <w:rPr>
          <w:rFonts w:ascii="Arial-BoldItalicMT" w:hAnsi="Arial-BoldItalicMT" w:cs="Arial-BoldItalicMT"/>
          <w:b/>
          <w:bCs/>
          <w:i/>
          <w:iCs/>
          <w:sz w:val="24"/>
          <w:szCs w:val="24"/>
        </w:rPr>
      </w:pPr>
      <w:r>
        <w:rPr>
          <w:rFonts w:ascii="Arial-BoldItalicMT" w:hAnsi="Arial-BoldItalicMT" w:cs="Arial-BoldItalicMT"/>
          <w:b/>
          <w:bCs/>
          <w:i/>
          <w:iCs/>
          <w:sz w:val="24"/>
          <w:szCs w:val="24"/>
        </w:rPr>
        <w:t>Речник</w:t>
      </w:r>
    </w:p>
    <w:p w:rsidR="005D0335" w:rsidRDefault="005D0335" w:rsidP="00915EAF">
      <w:pPr>
        <w:autoSpaceDE w:val="0"/>
        <w:autoSpaceDN w:val="0"/>
        <w:adjustRightInd w:val="0"/>
        <w:spacing w:after="0" w:line="240" w:lineRule="auto"/>
        <w:ind w:firstLine="709"/>
        <w:jc w:val="both"/>
        <w:rPr>
          <w:rFonts w:ascii="Arial-ItalicMT" w:hAnsi="Arial-ItalicMT" w:cs="Arial-ItalicMT"/>
          <w:i/>
          <w:iCs/>
          <w:sz w:val="24"/>
          <w:szCs w:val="24"/>
        </w:rPr>
      </w:pPr>
      <w:r>
        <w:rPr>
          <w:rFonts w:ascii="Arial-BoldItalicMT" w:hAnsi="Arial-BoldItalicMT" w:cs="Arial-BoldItalicMT"/>
          <w:b/>
          <w:bCs/>
          <w:i/>
          <w:iCs/>
          <w:sz w:val="24"/>
          <w:szCs w:val="24"/>
        </w:rPr>
        <w:t xml:space="preserve">Престъпление </w:t>
      </w:r>
      <w:r>
        <w:rPr>
          <w:rFonts w:ascii="Arial-ItalicMT" w:hAnsi="Arial-ItalicMT" w:cs="Arial-ItalicMT"/>
          <w:i/>
          <w:iCs/>
          <w:sz w:val="24"/>
          <w:szCs w:val="24"/>
        </w:rPr>
        <w:t xml:space="preserve">– </w:t>
      </w:r>
      <w:r w:rsidRPr="005D0335">
        <w:rPr>
          <w:rFonts w:ascii="Arial-ItalicMT" w:hAnsi="Arial-ItalicMT" w:cs="Arial-ItalicMT"/>
          <w:iCs/>
          <w:sz w:val="24"/>
          <w:szCs w:val="24"/>
        </w:rPr>
        <w:t>модел на поведение, дефиниран и санкциониран от наказателното право. Престъплението е закононарушение, което може да води след себе си наказателно съдопроизводство, и то на свой ред може да доведе до наказание.</w:t>
      </w:r>
      <w:r>
        <w:rPr>
          <w:rFonts w:ascii="Arial-ItalicMT" w:hAnsi="Arial-ItalicMT" w:cs="Arial-ItalicMT"/>
          <w:i/>
          <w:iCs/>
          <w:sz w:val="24"/>
          <w:szCs w:val="24"/>
        </w:rPr>
        <w:t xml:space="preserve"> </w:t>
      </w:r>
    </w:p>
    <w:p w:rsidR="005D0335" w:rsidRDefault="005D0335" w:rsidP="00915EAF">
      <w:pPr>
        <w:autoSpaceDE w:val="0"/>
        <w:autoSpaceDN w:val="0"/>
        <w:adjustRightInd w:val="0"/>
        <w:spacing w:after="0" w:line="240" w:lineRule="auto"/>
        <w:ind w:firstLine="709"/>
        <w:jc w:val="both"/>
        <w:rPr>
          <w:rFonts w:ascii="Arial-ItalicMT" w:hAnsi="Arial-ItalicMT" w:cs="Arial-ItalicMT"/>
          <w:i/>
          <w:iCs/>
          <w:sz w:val="24"/>
          <w:szCs w:val="24"/>
        </w:rPr>
      </w:pPr>
      <w:r>
        <w:rPr>
          <w:rFonts w:ascii="Arial-BoldItalicMT" w:hAnsi="Arial-BoldItalicMT" w:cs="Arial-BoldItalicMT"/>
          <w:b/>
          <w:bCs/>
          <w:i/>
          <w:iCs/>
          <w:sz w:val="24"/>
          <w:szCs w:val="24"/>
        </w:rPr>
        <w:t xml:space="preserve">Превенция на престъплението </w:t>
      </w:r>
      <w:r w:rsidRPr="005D0335">
        <w:rPr>
          <w:rFonts w:ascii="Arial-ItalicMT" w:hAnsi="Arial-ItalicMT" w:cs="Arial-ItalicMT"/>
          <w:iCs/>
          <w:sz w:val="24"/>
          <w:szCs w:val="24"/>
        </w:rPr>
        <w:t>– всяко предприето действие или техника, приложена от частни лица или обществени организации с цел да се намали вредата, причинена от деяния, дефинирани от държавата като престъпни</w:t>
      </w:r>
      <w:r>
        <w:rPr>
          <w:rFonts w:ascii="Arial-ItalicMT" w:hAnsi="Arial-ItalicMT" w:cs="Arial-ItalicMT"/>
          <w:i/>
          <w:iCs/>
          <w:sz w:val="24"/>
          <w:szCs w:val="24"/>
        </w:rPr>
        <w:t xml:space="preserve"> </w:t>
      </w:r>
      <w:r>
        <w:rPr>
          <w:rFonts w:ascii="ArialMT" w:hAnsi="ArialMT" w:cs="ArialMT"/>
          <w:sz w:val="24"/>
          <w:szCs w:val="24"/>
        </w:rPr>
        <w:t>.</w:t>
      </w:r>
    </w:p>
    <w:p w:rsidR="005D0335" w:rsidRPr="005D0335" w:rsidRDefault="005D0335" w:rsidP="00915EAF">
      <w:pPr>
        <w:autoSpaceDE w:val="0"/>
        <w:autoSpaceDN w:val="0"/>
        <w:adjustRightInd w:val="0"/>
        <w:spacing w:after="0" w:line="240" w:lineRule="auto"/>
        <w:ind w:firstLine="709"/>
        <w:jc w:val="both"/>
        <w:rPr>
          <w:rFonts w:ascii="ArialMT" w:hAnsi="ArialMT" w:cs="ArialMT"/>
          <w:sz w:val="24"/>
          <w:szCs w:val="24"/>
        </w:rPr>
      </w:pPr>
      <w:r>
        <w:rPr>
          <w:rFonts w:ascii="Arial-BoldItalicMT" w:hAnsi="Arial-BoldItalicMT" w:cs="Arial-BoldItalicMT"/>
          <w:b/>
          <w:bCs/>
          <w:i/>
          <w:iCs/>
          <w:sz w:val="24"/>
          <w:szCs w:val="24"/>
        </w:rPr>
        <w:t xml:space="preserve">Наказателно правосъдие </w:t>
      </w:r>
      <w:r w:rsidRPr="005D0335">
        <w:rPr>
          <w:rFonts w:ascii="Arial-ItalicMT" w:hAnsi="Arial-ItalicMT" w:cs="Arial-ItalicMT"/>
          <w:iCs/>
          <w:sz w:val="24"/>
          <w:szCs w:val="24"/>
        </w:rPr>
        <w:t>–процесът, чрез който държавата отвръща на поведението, което счита за неприемливо. Наказателното правосъдие преминава през няколко етапа: обвинение, разследване, съдебен процес, присъда, обжалване, изпълнение на наказанието. Тези процеси и институциите, които ги осъществяват, се наричат като цяло система на нака</w:t>
      </w:r>
      <w:r w:rsidRPr="005D0335">
        <w:rPr>
          <w:rFonts w:ascii="Arial-BoldItalicMT" w:hAnsi="Arial-BoldItalicMT" w:cs="Arial-BoldItalicMT"/>
          <w:bCs/>
          <w:iCs/>
          <w:sz w:val="24"/>
          <w:szCs w:val="24"/>
        </w:rPr>
        <w:t>з</w:t>
      </w:r>
      <w:r w:rsidRPr="005D0335">
        <w:rPr>
          <w:rFonts w:ascii="Arial-ItalicMT" w:hAnsi="Arial-ItalicMT" w:cs="Arial-ItalicMT"/>
          <w:iCs/>
          <w:sz w:val="24"/>
          <w:szCs w:val="24"/>
        </w:rPr>
        <w:t xml:space="preserve">ателното правосъдие </w:t>
      </w:r>
      <w:r w:rsidRPr="005D0335">
        <w:rPr>
          <w:rFonts w:ascii="ArialMT" w:hAnsi="ArialMT" w:cs="ArialMT"/>
          <w:sz w:val="24"/>
          <w:szCs w:val="24"/>
        </w:rPr>
        <w:t>.</w:t>
      </w:r>
    </w:p>
    <w:p w:rsidR="005D0335" w:rsidRPr="005D0335" w:rsidRDefault="005D0335" w:rsidP="00915EAF">
      <w:pPr>
        <w:autoSpaceDE w:val="0"/>
        <w:autoSpaceDN w:val="0"/>
        <w:adjustRightInd w:val="0"/>
        <w:spacing w:after="0" w:line="240" w:lineRule="auto"/>
        <w:ind w:firstLine="709"/>
        <w:jc w:val="both"/>
        <w:rPr>
          <w:rFonts w:ascii="Arial-ItalicMT" w:hAnsi="Arial-ItalicMT" w:cs="Arial-ItalicMT"/>
          <w:iCs/>
          <w:sz w:val="24"/>
          <w:szCs w:val="24"/>
        </w:rPr>
      </w:pPr>
      <w:r>
        <w:rPr>
          <w:rFonts w:ascii="Arial-BoldItalicMT" w:hAnsi="Arial-BoldItalicMT" w:cs="Arial-BoldItalicMT"/>
          <w:b/>
          <w:bCs/>
          <w:i/>
          <w:iCs/>
          <w:sz w:val="24"/>
          <w:szCs w:val="24"/>
        </w:rPr>
        <w:t xml:space="preserve">Престъпник </w:t>
      </w:r>
      <w:r w:rsidRPr="005D0335">
        <w:rPr>
          <w:rFonts w:ascii="Arial-ItalicMT" w:hAnsi="Arial-ItalicMT" w:cs="Arial-ItalicMT"/>
          <w:iCs/>
          <w:sz w:val="24"/>
          <w:szCs w:val="24"/>
        </w:rPr>
        <w:t>–човек, извършил престъпление.</w:t>
      </w:r>
    </w:p>
    <w:p w:rsidR="005D0335" w:rsidRPr="005D0335" w:rsidRDefault="005D0335" w:rsidP="00915EAF">
      <w:pPr>
        <w:autoSpaceDE w:val="0"/>
        <w:autoSpaceDN w:val="0"/>
        <w:adjustRightInd w:val="0"/>
        <w:spacing w:after="0" w:line="240" w:lineRule="auto"/>
        <w:ind w:firstLine="709"/>
        <w:jc w:val="both"/>
        <w:rPr>
          <w:rFonts w:ascii="Arial-ItalicMT" w:hAnsi="Arial-ItalicMT" w:cs="Arial-ItalicMT"/>
          <w:iCs/>
          <w:sz w:val="24"/>
          <w:szCs w:val="24"/>
        </w:rPr>
      </w:pPr>
      <w:r>
        <w:rPr>
          <w:rFonts w:ascii="Arial-BoldItalicMT" w:hAnsi="Arial-BoldItalicMT" w:cs="Arial-BoldItalicMT"/>
          <w:b/>
          <w:bCs/>
          <w:i/>
          <w:iCs/>
          <w:sz w:val="24"/>
          <w:szCs w:val="24"/>
        </w:rPr>
        <w:t xml:space="preserve">Наказание </w:t>
      </w:r>
      <w:r w:rsidRPr="005D0335">
        <w:rPr>
          <w:rFonts w:ascii="Arial-ItalicMT" w:hAnsi="Arial-ItalicMT" w:cs="Arial-ItalicMT"/>
          <w:iCs/>
          <w:sz w:val="24"/>
          <w:szCs w:val="24"/>
        </w:rPr>
        <w:t>- наказателна мярка, наложена на подсъдим, надлежно осъден за престъпление от законен съд. Наказанието се обявява при четене на присъдата в съда.</w:t>
      </w:r>
    </w:p>
    <w:p w:rsidR="005D0335" w:rsidRDefault="005D0335" w:rsidP="00915EAF">
      <w:pPr>
        <w:autoSpaceDE w:val="0"/>
        <w:autoSpaceDN w:val="0"/>
        <w:adjustRightInd w:val="0"/>
        <w:spacing w:after="0" w:line="240" w:lineRule="auto"/>
        <w:ind w:firstLine="709"/>
        <w:jc w:val="both"/>
        <w:rPr>
          <w:rFonts w:ascii="ArialMT" w:hAnsi="ArialMT" w:cs="ArialMT"/>
          <w:sz w:val="24"/>
          <w:szCs w:val="24"/>
        </w:rPr>
      </w:pPr>
      <w:r>
        <w:rPr>
          <w:rFonts w:ascii="Arial-BoldItalicMT" w:hAnsi="Arial-BoldItalicMT" w:cs="Arial-BoldItalicMT"/>
          <w:b/>
          <w:bCs/>
          <w:i/>
          <w:iCs/>
          <w:sz w:val="24"/>
          <w:szCs w:val="24"/>
        </w:rPr>
        <w:t xml:space="preserve">Жертва на престъпление </w:t>
      </w:r>
      <w:r>
        <w:rPr>
          <w:rFonts w:ascii="ArialMT" w:hAnsi="ArialMT" w:cs="ArialMT"/>
          <w:sz w:val="24"/>
          <w:szCs w:val="24"/>
        </w:rPr>
        <w:t xml:space="preserve">– </w:t>
      </w:r>
      <w:r w:rsidRPr="005D0335">
        <w:rPr>
          <w:rFonts w:ascii="Arial-ItalicMT" w:hAnsi="Arial-ItalicMT" w:cs="Arial-ItalicMT"/>
          <w:iCs/>
          <w:sz w:val="24"/>
          <w:szCs w:val="24"/>
        </w:rPr>
        <w:t>човек, който сам или с други хора е претърпял вреда, в това число физическа или психическа травма, емоционално</w:t>
      </w:r>
      <w:r>
        <w:rPr>
          <w:rFonts w:ascii="Arial-ItalicMT" w:hAnsi="Arial-ItalicMT" w:cs="Arial-ItalicMT"/>
          <w:i/>
          <w:iCs/>
          <w:sz w:val="24"/>
          <w:szCs w:val="24"/>
        </w:rPr>
        <w:t xml:space="preserve"> </w:t>
      </w:r>
      <w:r w:rsidRPr="005D0335">
        <w:rPr>
          <w:rFonts w:ascii="Arial-ItalicMT" w:hAnsi="Arial-ItalicMT" w:cs="Arial-ItalicMT"/>
          <w:iCs/>
          <w:sz w:val="24"/>
          <w:szCs w:val="24"/>
        </w:rPr>
        <w:t>страдание, икономическа загуба или значително нарушение на основните си права, чрез действия или бездействия, които са несъвместими с наказателното право</w:t>
      </w:r>
      <w:r w:rsidRPr="005D0335">
        <w:rPr>
          <w:rFonts w:ascii="ArialMT" w:hAnsi="ArialMT" w:cs="ArialMT"/>
          <w:sz w:val="24"/>
          <w:szCs w:val="24"/>
        </w:rPr>
        <w:t xml:space="preserve">. </w:t>
      </w:r>
      <w:r>
        <w:rPr>
          <w:rFonts w:ascii="ArialMT" w:hAnsi="ArialMT" w:cs="ArialMT"/>
          <w:sz w:val="24"/>
          <w:szCs w:val="24"/>
        </w:rPr>
        <w:t>(Декларацията на ООН относно основните принципи на правосъдието по отношение на жертвите на престъпления и злоупотреба с власт, 1985).</w:t>
      </w:r>
    </w:p>
    <w:p w:rsidR="005D0335" w:rsidRDefault="005D0335" w:rsidP="00915EAF">
      <w:pPr>
        <w:autoSpaceDE w:val="0"/>
        <w:autoSpaceDN w:val="0"/>
        <w:adjustRightInd w:val="0"/>
        <w:spacing w:after="0" w:line="240" w:lineRule="auto"/>
        <w:ind w:firstLine="709"/>
        <w:jc w:val="both"/>
        <w:rPr>
          <w:rFonts w:ascii="Arial-ItalicMT" w:hAnsi="Arial-ItalicMT" w:cs="Arial-ItalicMT"/>
          <w:i/>
          <w:iCs/>
          <w:sz w:val="24"/>
          <w:szCs w:val="24"/>
        </w:rPr>
      </w:pPr>
      <w:r w:rsidRPr="00297A18">
        <w:rPr>
          <w:rFonts w:ascii="Arial-BoldItalicMT" w:hAnsi="Arial-BoldItalicMT" w:cs="Arial-BoldItalicMT"/>
          <w:b/>
          <w:bCs/>
          <w:i/>
          <w:iCs/>
          <w:sz w:val="24"/>
          <w:szCs w:val="24"/>
        </w:rPr>
        <w:lastRenderedPageBreak/>
        <w:t xml:space="preserve"> </w:t>
      </w:r>
      <w:r>
        <w:rPr>
          <w:rFonts w:ascii="Arial-BoldItalicMT" w:hAnsi="Arial-BoldItalicMT" w:cs="Arial-BoldItalicMT"/>
          <w:b/>
          <w:bCs/>
          <w:i/>
          <w:iCs/>
          <w:sz w:val="24"/>
          <w:szCs w:val="24"/>
        </w:rPr>
        <w:t xml:space="preserve">Свидетел - </w:t>
      </w:r>
      <w:r w:rsidRPr="005D0335">
        <w:rPr>
          <w:rFonts w:ascii="Arial-ItalicMT" w:hAnsi="Arial-ItalicMT" w:cs="Arial-ItalicMT"/>
          <w:iCs/>
          <w:sz w:val="24"/>
          <w:szCs w:val="24"/>
        </w:rPr>
        <w:t>човек, който прави устно изявление в съда по отношение на някакъв факт. От свидетелите се изисква да се закълнат преди дададат показания, освен ако не решат да направят тържествено потвърждение. Общо правило е, че всеки човек може да дава показания, при положение че има достатъчно добро психическо здраве .</w:t>
      </w:r>
    </w:p>
    <w:p w:rsidR="005D0335" w:rsidRDefault="005D0335" w:rsidP="00915EAF">
      <w:pPr>
        <w:autoSpaceDE w:val="0"/>
        <w:autoSpaceDN w:val="0"/>
        <w:adjustRightInd w:val="0"/>
        <w:spacing w:after="0" w:line="240" w:lineRule="auto"/>
        <w:ind w:firstLine="709"/>
        <w:jc w:val="both"/>
        <w:rPr>
          <w:rFonts w:ascii="Times New Roman" w:hAnsi="Times New Roman" w:cs="Times New Roman"/>
          <w:sz w:val="28"/>
          <w:szCs w:val="28"/>
        </w:rPr>
      </w:pPr>
    </w:p>
    <w:p w:rsidR="005D0335" w:rsidRPr="00250E5A" w:rsidRDefault="005D0335" w:rsidP="00915EAF">
      <w:pPr>
        <w:pStyle w:val="NoSpacing"/>
        <w:ind w:firstLine="709"/>
        <w:jc w:val="both"/>
        <w:rPr>
          <w:rFonts w:ascii="Times New Roman" w:hAnsi="Times New Roman" w:cs="Times New Roman"/>
          <w:b/>
          <w:sz w:val="28"/>
          <w:szCs w:val="28"/>
          <w:u w:val="single"/>
        </w:rPr>
      </w:pPr>
      <w:r w:rsidRPr="00250E5A">
        <w:rPr>
          <w:rFonts w:ascii="Times New Roman" w:hAnsi="Times New Roman" w:cs="Times New Roman"/>
          <w:b/>
          <w:sz w:val="28"/>
          <w:szCs w:val="28"/>
          <w:u w:val="single"/>
        </w:rPr>
        <w:t>Интерактивни упражнения</w:t>
      </w:r>
    </w:p>
    <w:p w:rsidR="005D0335" w:rsidRPr="008D5EC4" w:rsidRDefault="005D0335" w:rsidP="00915EAF">
      <w:pPr>
        <w:pStyle w:val="NoSpacing"/>
        <w:ind w:firstLine="709"/>
        <w:jc w:val="both"/>
        <w:rPr>
          <w:rFonts w:ascii="Times New Roman" w:hAnsi="Times New Roman" w:cs="Times New Roman"/>
          <w:b/>
          <w:sz w:val="28"/>
          <w:szCs w:val="28"/>
        </w:rPr>
      </w:pPr>
    </w:p>
    <w:p w:rsidR="005D0335" w:rsidRPr="00250E5A" w:rsidRDefault="005D0335" w:rsidP="00915EAF">
      <w:pPr>
        <w:pStyle w:val="NoSpacing"/>
        <w:ind w:firstLine="709"/>
        <w:jc w:val="both"/>
        <w:rPr>
          <w:rFonts w:ascii="Times New Roman" w:hAnsi="Times New Roman" w:cs="Times New Roman"/>
          <w:b/>
          <w:sz w:val="28"/>
          <w:szCs w:val="28"/>
        </w:rPr>
      </w:pPr>
      <w:r w:rsidRPr="00250E5A">
        <w:rPr>
          <w:rFonts w:ascii="Times New Roman" w:hAnsi="Times New Roman" w:cs="Times New Roman"/>
          <w:b/>
          <w:sz w:val="28"/>
          <w:szCs w:val="28"/>
        </w:rPr>
        <w:t>1.Раздвижващо упражнения „Стража“.</w:t>
      </w:r>
    </w:p>
    <w:p w:rsidR="005D0335" w:rsidRPr="00F01F65" w:rsidRDefault="005D0335" w:rsidP="00915EAF">
      <w:pPr>
        <w:pStyle w:val="NoSpacing"/>
        <w:ind w:firstLine="709"/>
        <w:jc w:val="both"/>
        <w:rPr>
          <w:rFonts w:ascii="Times New Roman" w:hAnsi="Times New Roman" w:cs="Times New Roman"/>
          <w:sz w:val="24"/>
          <w:szCs w:val="24"/>
        </w:rPr>
      </w:pPr>
      <w:r w:rsidRPr="00F01F65">
        <w:rPr>
          <w:rFonts w:ascii="Times New Roman" w:hAnsi="Times New Roman" w:cs="Times New Roman"/>
          <w:sz w:val="24"/>
          <w:szCs w:val="24"/>
        </w:rPr>
        <w:t>Столовете са подредени в кръг. На всеки стол е седнал „затворник“, ас изключение на един, който е празен.Зад всеки стол стои „стражар“. Стражарят на празния стол се мъчи да подмами някой от затворниците да седне на този стол-  с намигване, с мимика, поглед, жест, махване с ръка.Примамения трябва да скочи от своя стол и да седне на празния.Ако успее играта продължава с друг стражар и т.н.</w:t>
      </w:r>
    </w:p>
    <w:p w:rsidR="005D0335" w:rsidRPr="00F01F65" w:rsidRDefault="005D0335" w:rsidP="00915EAF">
      <w:pPr>
        <w:pStyle w:val="NoSpacing"/>
        <w:ind w:firstLine="709"/>
        <w:jc w:val="both"/>
        <w:rPr>
          <w:rFonts w:ascii="Times New Roman" w:hAnsi="Times New Roman" w:cs="Times New Roman"/>
          <w:sz w:val="24"/>
          <w:szCs w:val="24"/>
        </w:rPr>
      </w:pPr>
    </w:p>
    <w:p w:rsidR="005D0335" w:rsidRPr="00F01F65" w:rsidRDefault="005D0335" w:rsidP="00915EAF">
      <w:pPr>
        <w:autoSpaceDE w:val="0"/>
        <w:autoSpaceDN w:val="0"/>
        <w:adjustRightInd w:val="0"/>
        <w:spacing w:after="0" w:line="240" w:lineRule="auto"/>
        <w:ind w:firstLine="709"/>
        <w:jc w:val="both"/>
        <w:rPr>
          <w:rFonts w:ascii="Times New Roman" w:hAnsi="Times New Roman" w:cs="Times New Roman"/>
          <w:sz w:val="24"/>
          <w:szCs w:val="24"/>
        </w:rPr>
      </w:pPr>
      <w:r w:rsidRPr="00250E5A">
        <w:rPr>
          <w:rFonts w:ascii="Times New Roman" w:hAnsi="Times New Roman" w:cs="Times New Roman"/>
          <w:b/>
          <w:sz w:val="28"/>
          <w:szCs w:val="28"/>
        </w:rPr>
        <w:t>2.Свободна дискусия по темата</w:t>
      </w:r>
      <w:r w:rsidRPr="00250E5A">
        <w:rPr>
          <w:rFonts w:ascii="Times New Roman" w:hAnsi="Times New Roman" w:cs="Times New Roman"/>
          <w:b/>
          <w:sz w:val="24"/>
          <w:szCs w:val="24"/>
        </w:rPr>
        <w:t xml:space="preserve"> </w:t>
      </w:r>
      <w:r w:rsidRPr="00F01F65">
        <w:rPr>
          <w:rFonts w:ascii="Times New Roman" w:hAnsi="Times New Roman" w:cs="Times New Roman"/>
          <w:sz w:val="24"/>
          <w:szCs w:val="24"/>
        </w:rPr>
        <w:t>- Участниците пишат аргументи ‘за’ и ‘против’ на флипчарт.</w:t>
      </w:r>
    </w:p>
    <w:p w:rsidR="005D0335" w:rsidRPr="00F01F65" w:rsidRDefault="005D0335" w:rsidP="00915EAF">
      <w:pPr>
        <w:autoSpaceDE w:val="0"/>
        <w:autoSpaceDN w:val="0"/>
        <w:adjustRightInd w:val="0"/>
        <w:spacing w:after="0" w:line="240" w:lineRule="auto"/>
        <w:ind w:firstLine="709"/>
        <w:jc w:val="both"/>
        <w:rPr>
          <w:rFonts w:ascii="Times New Roman" w:hAnsi="Times New Roman" w:cs="Times New Roman"/>
          <w:iCs/>
          <w:sz w:val="24"/>
          <w:szCs w:val="24"/>
        </w:rPr>
      </w:pPr>
      <w:r w:rsidRPr="00F01F65">
        <w:rPr>
          <w:rFonts w:ascii="Times New Roman" w:hAnsi="Times New Roman" w:cs="Times New Roman"/>
          <w:iCs/>
          <w:sz w:val="24"/>
          <w:szCs w:val="24"/>
        </w:rPr>
        <w:t>a) Как смятате, дали насилието е част от природата на човека?</w:t>
      </w:r>
    </w:p>
    <w:p w:rsidR="005D0335" w:rsidRPr="00F01F65" w:rsidRDefault="005D0335" w:rsidP="00915EAF">
      <w:pPr>
        <w:autoSpaceDE w:val="0"/>
        <w:autoSpaceDN w:val="0"/>
        <w:adjustRightInd w:val="0"/>
        <w:spacing w:after="0" w:line="240" w:lineRule="auto"/>
        <w:ind w:firstLine="709"/>
        <w:jc w:val="both"/>
        <w:rPr>
          <w:rFonts w:ascii="Times New Roman" w:hAnsi="Times New Roman" w:cs="Times New Roman"/>
          <w:iCs/>
          <w:sz w:val="24"/>
          <w:szCs w:val="24"/>
        </w:rPr>
      </w:pPr>
      <w:r w:rsidRPr="00F01F65">
        <w:rPr>
          <w:rFonts w:ascii="Times New Roman" w:hAnsi="Times New Roman" w:cs="Times New Roman"/>
          <w:iCs/>
          <w:sz w:val="24"/>
          <w:szCs w:val="24"/>
        </w:rPr>
        <w:t>б)</w:t>
      </w:r>
      <w:r>
        <w:rPr>
          <w:rFonts w:ascii="Times New Roman" w:hAnsi="Times New Roman" w:cs="Times New Roman"/>
          <w:iCs/>
          <w:sz w:val="24"/>
          <w:szCs w:val="24"/>
        </w:rPr>
        <w:t xml:space="preserve"> </w:t>
      </w:r>
      <w:r w:rsidRPr="00F01F65">
        <w:rPr>
          <w:rFonts w:ascii="Times New Roman" w:hAnsi="Times New Roman" w:cs="Times New Roman"/>
          <w:iCs/>
          <w:sz w:val="24"/>
          <w:szCs w:val="24"/>
        </w:rPr>
        <w:t>Как човек се превръща в престъпник?</w:t>
      </w:r>
    </w:p>
    <w:p w:rsidR="005D0335" w:rsidRPr="00F01F65" w:rsidRDefault="005D0335" w:rsidP="00915EAF">
      <w:pPr>
        <w:autoSpaceDE w:val="0"/>
        <w:autoSpaceDN w:val="0"/>
        <w:adjustRightInd w:val="0"/>
        <w:spacing w:after="0" w:line="240" w:lineRule="auto"/>
        <w:ind w:firstLine="709"/>
        <w:jc w:val="both"/>
        <w:rPr>
          <w:rFonts w:ascii="Times New Roman" w:hAnsi="Times New Roman" w:cs="Times New Roman"/>
          <w:iCs/>
          <w:sz w:val="24"/>
          <w:szCs w:val="24"/>
        </w:rPr>
      </w:pPr>
      <w:r w:rsidRPr="00F01F65">
        <w:rPr>
          <w:rFonts w:ascii="Times New Roman" w:hAnsi="Times New Roman" w:cs="Times New Roman"/>
          <w:iCs/>
          <w:sz w:val="24"/>
          <w:szCs w:val="24"/>
        </w:rPr>
        <w:t>в) Престъпление ли е копирането на CD албума на известен поп</w:t>
      </w:r>
      <w:r>
        <w:rPr>
          <w:rFonts w:ascii="Times New Roman" w:hAnsi="Times New Roman" w:cs="Times New Roman"/>
          <w:iCs/>
          <w:sz w:val="24"/>
          <w:szCs w:val="24"/>
        </w:rPr>
        <w:t xml:space="preserve"> </w:t>
      </w:r>
      <w:r w:rsidRPr="00F01F65">
        <w:rPr>
          <w:rFonts w:ascii="Times New Roman" w:hAnsi="Times New Roman" w:cs="Times New Roman"/>
          <w:iCs/>
          <w:sz w:val="24"/>
          <w:szCs w:val="24"/>
        </w:rPr>
        <w:t>изпълнител?</w:t>
      </w:r>
    </w:p>
    <w:p w:rsidR="005D0335" w:rsidRPr="00F01F65" w:rsidRDefault="005D0335" w:rsidP="00915EAF">
      <w:pPr>
        <w:autoSpaceDE w:val="0"/>
        <w:autoSpaceDN w:val="0"/>
        <w:adjustRightInd w:val="0"/>
        <w:spacing w:after="0" w:line="240" w:lineRule="auto"/>
        <w:ind w:firstLine="709"/>
        <w:jc w:val="both"/>
        <w:rPr>
          <w:rFonts w:ascii="Times New Roman" w:hAnsi="Times New Roman" w:cs="Times New Roman"/>
          <w:iCs/>
          <w:sz w:val="24"/>
          <w:szCs w:val="24"/>
        </w:rPr>
      </w:pPr>
      <w:r w:rsidRPr="00F01F65">
        <w:rPr>
          <w:rFonts w:ascii="Times New Roman" w:hAnsi="Times New Roman" w:cs="Times New Roman"/>
          <w:iCs/>
          <w:sz w:val="24"/>
          <w:szCs w:val="24"/>
        </w:rPr>
        <w:t>г) Престъпление ли е преписването по време на изпит или не, при</w:t>
      </w:r>
      <w:r>
        <w:rPr>
          <w:rFonts w:ascii="Times New Roman" w:hAnsi="Times New Roman" w:cs="Times New Roman"/>
          <w:iCs/>
          <w:sz w:val="24"/>
          <w:szCs w:val="24"/>
        </w:rPr>
        <w:t xml:space="preserve"> </w:t>
      </w:r>
      <w:r w:rsidRPr="00F01F65">
        <w:rPr>
          <w:rFonts w:ascii="Times New Roman" w:hAnsi="Times New Roman" w:cs="Times New Roman"/>
          <w:iCs/>
          <w:sz w:val="24"/>
          <w:szCs w:val="24"/>
        </w:rPr>
        <w:t>положение че не ви разкрият?</w:t>
      </w:r>
    </w:p>
    <w:p w:rsidR="005D0335" w:rsidRPr="00F01F65" w:rsidRDefault="005D0335" w:rsidP="00915EAF">
      <w:pPr>
        <w:autoSpaceDE w:val="0"/>
        <w:autoSpaceDN w:val="0"/>
        <w:adjustRightInd w:val="0"/>
        <w:spacing w:after="0" w:line="240" w:lineRule="auto"/>
        <w:ind w:firstLine="709"/>
        <w:jc w:val="both"/>
        <w:rPr>
          <w:rFonts w:ascii="Times New Roman" w:hAnsi="Times New Roman" w:cs="Times New Roman"/>
          <w:sz w:val="24"/>
          <w:szCs w:val="24"/>
        </w:rPr>
      </w:pPr>
      <w:r w:rsidRPr="00F01F65">
        <w:rPr>
          <w:rFonts w:ascii="Times New Roman" w:hAnsi="Times New Roman" w:cs="Times New Roman"/>
          <w:iCs/>
          <w:sz w:val="24"/>
          <w:szCs w:val="24"/>
        </w:rPr>
        <w:t>д) Бихте ли докладвали на училищното ръководство, ако видите: че</w:t>
      </w:r>
      <w:r>
        <w:rPr>
          <w:rFonts w:ascii="Times New Roman" w:hAnsi="Times New Roman" w:cs="Times New Roman"/>
          <w:iCs/>
          <w:sz w:val="24"/>
          <w:szCs w:val="24"/>
        </w:rPr>
        <w:t xml:space="preserve"> </w:t>
      </w:r>
      <w:r w:rsidRPr="00F01F65">
        <w:rPr>
          <w:rFonts w:ascii="Times New Roman" w:hAnsi="Times New Roman" w:cs="Times New Roman"/>
          <w:iCs/>
          <w:sz w:val="24"/>
          <w:szCs w:val="24"/>
        </w:rPr>
        <w:t>един ваш съученик системно тормози друг ваш съученик в училище; че</w:t>
      </w:r>
      <w:r>
        <w:rPr>
          <w:rFonts w:ascii="Times New Roman" w:hAnsi="Times New Roman" w:cs="Times New Roman"/>
          <w:iCs/>
          <w:sz w:val="24"/>
          <w:szCs w:val="24"/>
        </w:rPr>
        <w:t xml:space="preserve"> </w:t>
      </w:r>
      <w:r w:rsidRPr="00F01F65">
        <w:rPr>
          <w:rFonts w:ascii="Times New Roman" w:hAnsi="Times New Roman" w:cs="Times New Roman"/>
          <w:iCs/>
          <w:sz w:val="24"/>
          <w:szCs w:val="24"/>
        </w:rPr>
        <w:t>някой унищожава собствеността във или вън от училище?</w:t>
      </w:r>
    </w:p>
    <w:p w:rsidR="005D0335" w:rsidRPr="00F01F65" w:rsidRDefault="005D0335" w:rsidP="00915EAF">
      <w:pPr>
        <w:autoSpaceDE w:val="0"/>
        <w:autoSpaceDN w:val="0"/>
        <w:adjustRightInd w:val="0"/>
        <w:spacing w:after="0" w:line="240" w:lineRule="auto"/>
        <w:ind w:firstLine="709"/>
        <w:jc w:val="both"/>
        <w:rPr>
          <w:rFonts w:ascii="Times New Roman" w:hAnsi="Times New Roman" w:cs="Times New Roman"/>
          <w:iCs/>
          <w:sz w:val="24"/>
          <w:szCs w:val="24"/>
        </w:rPr>
      </w:pPr>
      <w:r w:rsidRPr="00F01F65">
        <w:rPr>
          <w:rFonts w:ascii="Times New Roman" w:hAnsi="Times New Roman" w:cs="Times New Roman"/>
          <w:iCs/>
          <w:sz w:val="24"/>
          <w:szCs w:val="24"/>
        </w:rPr>
        <w:t>е) Как да се предпазя от насилие и престъпни действия (кражба,</w:t>
      </w:r>
      <w:r>
        <w:rPr>
          <w:rFonts w:ascii="Times New Roman" w:hAnsi="Times New Roman" w:cs="Times New Roman"/>
          <w:iCs/>
          <w:sz w:val="24"/>
          <w:szCs w:val="24"/>
        </w:rPr>
        <w:t xml:space="preserve"> </w:t>
      </w:r>
      <w:r w:rsidRPr="00F01F65">
        <w:rPr>
          <w:rFonts w:ascii="Times New Roman" w:hAnsi="Times New Roman" w:cs="Times New Roman"/>
          <w:iCs/>
          <w:sz w:val="24"/>
          <w:szCs w:val="24"/>
        </w:rPr>
        <w:t>нападение, грабеж)?Какво трябва да науча или изградя у себе си ( умения</w:t>
      </w:r>
      <w:r>
        <w:rPr>
          <w:rFonts w:ascii="Times New Roman" w:hAnsi="Times New Roman" w:cs="Times New Roman"/>
          <w:iCs/>
          <w:sz w:val="24"/>
          <w:szCs w:val="24"/>
        </w:rPr>
        <w:t xml:space="preserve"> </w:t>
      </w:r>
      <w:r w:rsidRPr="00F01F65">
        <w:rPr>
          <w:rFonts w:ascii="Times New Roman" w:hAnsi="Times New Roman" w:cs="Times New Roman"/>
          <w:iCs/>
          <w:sz w:val="24"/>
          <w:szCs w:val="24"/>
        </w:rPr>
        <w:t>по карате, хладнокръвие, здрав разум)?</w:t>
      </w:r>
    </w:p>
    <w:p w:rsidR="005D0335" w:rsidRPr="00F01F65" w:rsidRDefault="005D0335" w:rsidP="00915EAF">
      <w:pPr>
        <w:autoSpaceDE w:val="0"/>
        <w:autoSpaceDN w:val="0"/>
        <w:adjustRightInd w:val="0"/>
        <w:spacing w:after="0" w:line="240" w:lineRule="auto"/>
        <w:ind w:firstLine="709"/>
        <w:jc w:val="both"/>
        <w:rPr>
          <w:rFonts w:ascii="Times New Roman" w:hAnsi="Times New Roman" w:cs="Times New Roman"/>
          <w:iCs/>
          <w:sz w:val="24"/>
          <w:szCs w:val="24"/>
        </w:rPr>
      </w:pPr>
      <w:r w:rsidRPr="00F01F65">
        <w:rPr>
          <w:rFonts w:ascii="Times New Roman" w:hAnsi="Times New Roman" w:cs="Times New Roman"/>
          <w:iCs/>
          <w:sz w:val="24"/>
          <w:szCs w:val="24"/>
        </w:rPr>
        <w:t>ж) Кои фактори според вас могат да доведат до безредици и до насилие в</w:t>
      </w:r>
      <w:r>
        <w:rPr>
          <w:rFonts w:ascii="Times New Roman" w:hAnsi="Times New Roman" w:cs="Times New Roman"/>
          <w:iCs/>
          <w:sz w:val="24"/>
          <w:szCs w:val="24"/>
        </w:rPr>
        <w:t xml:space="preserve"> </w:t>
      </w:r>
      <w:r w:rsidRPr="00F01F65">
        <w:rPr>
          <w:rFonts w:ascii="Times New Roman" w:hAnsi="Times New Roman" w:cs="Times New Roman"/>
          <w:iCs/>
          <w:sz w:val="24"/>
          <w:szCs w:val="24"/>
        </w:rPr>
        <w:t>училище?</w:t>
      </w:r>
    </w:p>
    <w:p w:rsidR="005D0335" w:rsidRPr="00F01F65" w:rsidRDefault="005D0335" w:rsidP="00915EAF">
      <w:pPr>
        <w:autoSpaceDE w:val="0"/>
        <w:autoSpaceDN w:val="0"/>
        <w:adjustRightInd w:val="0"/>
        <w:spacing w:after="0" w:line="240" w:lineRule="auto"/>
        <w:ind w:firstLine="709"/>
        <w:jc w:val="both"/>
        <w:rPr>
          <w:rFonts w:ascii="Times New Roman" w:hAnsi="Times New Roman" w:cs="Times New Roman"/>
          <w:iCs/>
          <w:sz w:val="24"/>
          <w:szCs w:val="24"/>
        </w:rPr>
      </w:pPr>
      <w:r w:rsidRPr="00F01F65">
        <w:rPr>
          <w:rFonts w:ascii="Times New Roman" w:hAnsi="Times New Roman" w:cs="Times New Roman"/>
          <w:iCs/>
          <w:sz w:val="24"/>
          <w:szCs w:val="24"/>
        </w:rPr>
        <w:t>з) Повечето програми за предотвратяване на насилието още не са</w:t>
      </w:r>
      <w:r>
        <w:rPr>
          <w:rFonts w:ascii="Times New Roman" w:hAnsi="Times New Roman" w:cs="Times New Roman"/>
          <w:iCs/>
          <w:sz w:val="24"/>
          <w:szCs w:val="24"/>
        </w:rPr>
        <w:t xml:space="preserve"> </w:t>
      </w:r>
      <w:r w:rsidRPr="00F01F65">
        <w:rPr>
          <w:rFonts w:ascii="Times New Roman" w:hAnsi="Times New Roman" w:cs="Times New Roman"/>
          <w:iCs/>
          <w:sz w:val="24"/>
          <w:szCs w:val="24"/>
        </w:rPr>
        <w:t>добре преценени. Смятате ли, че са ефективни? Защо или защо не?</w:t>
      </w:r>
    </w:p>
    <w:p w:rsidR="005D0335" w:rsidRPr="00F01F65" w:rsidRDefault="005D0335" w:rsidP="00915EAF">
      <w:pPr>
        <w:autoSpaceDE w:val="0"/>
        <w:autoSpaceDN w:val="0"/>
        <w:adjustRightInd w:val="0"/>
        <w:spacing w:after="0" w:line="240" w:lineRule="auto"/>
        <w:ind w:firstLine="709"/>
        <w:jc w:val="both"/>
        <w:rPr>
          <w:rFonts w:ascii="Times New Roman" w:hAnsi="Times New Roman" w:cs="Times New Roman"/>
          <w:iCs/>
          <w:sz w:val="24"/>
          <w:szCs w:val="24"/>
        </w:rPr>
      </w:pPr>
      <w:r w:rsidRPr="00F01F65">
        <w:rPr>
          <w:rFonts w:ascii="Times New Roman" w:hAnsi="Times New Roman" w:cs="Times New Roman"/>
          <w:iCs/>
          <w:sz w:val="24"/>
          <w:szCs w:val="24"/>
        </w:rPr>
        <w:t>и) Представете си, че сте директор на училище за средно образование .</w:t>
      </w:r>
      <w:r>
        <w:rPr>
          <w:rFonts w:ascii="Times New Roman" w:hAnsi="Times New Roman" w:cs="Times New Roman"/>
          <w:iCs/>
          <w:sz w:val="24"/>
          <w:szCs w:val="24"/>
        </w:rPr>
        <w:t xml:space="preserve"> </w:t>
      </w:r>
      <w:r w:rsidRPr="00F01F65">
        <w:rPr>
          <w:rFonts w:ascii="Times New Roman" w:hAnsi="Times New Roman" w:cs="Times New Roman"/>
          <w:iCs/>
          <w:sz w:val="24"/>
          <w:szCs w:val="24"/>
        </w:rPr>
        <w:t>Вие сте загрижен за насилието сред учениците. Какъв вид превантивна</w:t>
      </w:r>
      <w:r>
        <w:rPr>
          <w:rFonts w:ascii="Times New Roman" w:hAnsi="Times New Roman" w:cs="Times New Roman"/>
          <w:iCs/>
          <w:sz w:val="24"/>
          <w:szCs w:val="24"/>
        </w:rPr>
        <w:t xml:space="preserve"> </w:t>
      </w:r>
      <w:r w:rsidRPr="00F01F65">
        <w:rPr>
          <w:rFonts w:ascii="Times New Roman" w:hAnsi="Times New Roman" w:cs="Times New Roman"/>
          <w:iCs/>
          <w:sz w:val="24"/>
          <w:szCs w:val="24"/>
        </w:rPr>
        <w:t>програма бихте възприел?</w:t>
      </w:r>
      <w:r w:rsidR="008F5463">
        <w:rPr>
          <w:rFonts w:ascii="Times New Roman" w:hAnsi="Times New Roman" w:cs="Times New Roman"/>
          <w:iCs/>
          <w:sz w:val="24"/>
          <w:szCs w:val="24"/>
        </w:rPr>
        <w:t xml:space="preserve"> </w:t>
      </w:r>
      <w:bookmarkStart w:id="0" w:name="_GoBack"/>
      <w:bookmarkEnd w:id="0"/>
      <w:r w:rsidRPr="00F01F65">
        <w:rPr>
          <w:rFonts w:ascii="Times New Roman" w:hAnsi="Times New Roman" w:cs="Times New Roman"/>
          <w:iCs/>
          <w:sz w:val="24"/>
          <w:szCs w:val="24"/>
        </w:rPr>
        <w:t>Защо?</w:t>
      </w:r>
    </w:p>
    <w:p w:rsidR="005D0335" w:rsidRPr="00F01F65" w:rsidRDefault="00D04287" w:rsidP="00915EAF">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iCs/>
          <w:sz w:val="24"/>
          <w:szCs w:val="24"/>
        </w:rPr>
        <w:t xml:space="preserve">      </w:t>
      </w:r>
      <w:r w:rsidR="005D0335" w:rsidRPr="00F01F65">
        <w:rPr>
          <w:rFonts w:ascii="Times New Roman" w:hAnsi="Times New Roman" w:cs="Times New Roman"/>
          <w:iCs/>
          <w:sz w:val="24"/>
          <w:szCs w:val="24"/>
        </w:rPr>
        <w:t xml:space="preserve">След дискусията се прави </w:t>
      </w:r>
      <w:r w:rsidR="005D0335" w:rsidRPr="00F01F65">
        <w:rPr>
          <w:rFonts w:ascii="ArialMT" w:hAnsi="ArialMT" w:cs="ArialMT"/>
          <w:sz w:val="24"/>
          <w:szCs w:val="24"/>
        </w:rPr>
        <w:t xml:space="preserve"> </w:t>
      </w:r>
      <w:r w:rsidR="005D0335" w:rsidRPr="00F01F65">
        <w:rPr>
          <w:rFonts w:ascii="Times New Roman" w:hAnsi="Times New Roman" w:cs="Times New Roman"/>
          <w:sz w:val="24"/>
          <w:szCs w:val="24"/>
        </w:rPr>
        <w:t>анализ на всички аргументи ‘за’ и ‘против’ законосъобразното/ престъпното поведение.</w:t>
      </w:r>
    </w:p>
    <w:p w:rsidR="00584A6B" w:rsidRDefault="00584A6B" w:rsidP="00915EAF">
      <w:pPr>
        <w:autoSpaceDE w:val="0"/>
        <w:autoSpaceDN w:val="0"/>
        <w:adjustRightInd w:val="0"/>
        <w:spacing w:after="0" w:line="240" w:lineRule="auto"/>
        <w:ind w:left="360" w:firstLine="709"/>
        <w:jc w:val="both"/>
        <w:rPr>
          <w:rFonts w:ascii="Times New Roman" w:hAnsi="Times New Roman" w:cs="Times New Roman"/>
          <w:b/>
          <w:sz w:val="28"/>
          <w:szCs w:val="28"/>
        </w:rPr>
      </w:pPr>
    </w:p>
    <w:p w:rsidR="00D04287" w:rsidRDefault="00D04287" w:rsidP="00915EAF">
      <w:pPr>
        <w:autoSpaceDE w:val="0"/>
        <w:autoSpaceDN w:val="0"/>
        <w:adjustRightInd w:val="0"/>
        <w:spacing w:after="0" w:line="240" w:lineRule="auto"/>
        <w:ind w:left="360" w:firstLine="709"/>
        <w:jc w:val="both"/>
        <w:rPr>
          <w:rFonts w:ascii="Times New Roman" w:hAnsi="Times New Roman" w:cs="Times New Roman"/>
          <w:sz w:val="24"/>
          <w:szCs w:val="24"/>
        </w:rPr>
      </w:pPr>
      <w:r w:rsidRPr="00250E5A">
        <w:rPr>
          <w:rFonts w:ascii="Times New Roman" w:hAnsi="Times New Roman" w:cs="Times New Roman"/>
          <w:b/>
          <w:sz w:val="28"/>
          <w:szCs w:val="28"/>
        </w:rPr>
        <w:t>3.</w:t>
      </w:r>
      <w:r w:rsidR="005D0335" w:rsidRPr="00250E5A">
        <w:rPr>
          <w:rFonts w:ascii="Times New Roman" w:hAnsi="Times New Roman" w:cs="Times New Roman"/>
          <w:b/>
          <w:sz w:val="28"/>
          <w:szCs w:val="28"/>
        </w:rPr>
        <w:t>Писане на есе на тема „Светът , в който живея“</w:t>
      </w:r>
      <w:r w:rsidR="005D0335" w:rsidRPr="00D04287">
        <w:rPr>
          <w:rFonts w:ascii="Times New Roman" w:hAnsi="Times New Roman" w:cs="Times New Roman"/>
          <w:sz w:val="24"/>
          <w:szCs w:val="24"/>
        </w:rPr>
        <w:t xml:space="preserve"> - за самостоятелна работа.</w:t>
      </w:r>
      <w:r>
        <w:rPr>
          <w:rFonts w:ascii="Times New Roman" w:hAnsi="Times New Roman" w:cs="Times New Roman"/>
          <w:sz w:val="24"/>
          <w:szCs w:val="24"/>
        </w:rPr>
        <w:t xml:space="preserve"> </w:t>
      </w:r>
    </w:p>
    <w:p w:rsidR="005D0335" w:rsidRPr="00915EAF" w:rsidRDefault="00250E5A" w:rsidP="00915EAF">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D04287" w:rsidRPr="00D04287">
        <w:rPr>
          <w:rFonts w:ascii="Times New Roman" w:hAnsi="Times New Roman" w:cs="Times New Roman"/>
          <w:sz w:val="24"/>
          <w:szCs w:val="24"/>
        </w:rPr>
        <w:t xml:space="preserve">Може да се постави като  предварителна задача и по време на семинара </w:t>
      </w:r>
      <w:r w:rsidR="00D04287">
        <w:rPr>
          <w:rFonts w:ascii="Times New Roman" w:hAnsi="Times New Roman" w:cs="Times New Roman"/>
          <w:sz w:val="24"/>
          <w:szCs w:val="24"/>
        </w:rPr>
        <w:t>откъси от есетата да послужат</w:t>
      </w:r>
      <w:r w:rsidR="00D04287" w:rsidRPr="00D04287">
        <w:rPr>
          <w:rFonts w:ascii="Times New Roman" w:hAnsi="Times New Roman" w:cs="Times New Roman"/>
          <w:sz w:val="24"/>
          <w:szCs w:val="24"/>
        </w:rPr>
        <w:t xml:space="preserve"> като ос</w:t>
      </w:r>
      <w:r w:rsidR="00CE259F">
        <w:rPr>
          <w:rFonts w:ascii="Times New Roman" w:hAnsi="Times New Roman" w:cs="Times New Roman"/>
          <w:sz w:val="24"/>
          <w:szCs w:val="24"/>
        </w:rPr>
        <w:t>нова за споделяне</w:t>
      </w:r>
      <w:r w:rsidR="00D04287">
        <w:rPr>
          <w:rFonts w:ascii="Times New Roman" w:hAnsi="Times New Roman" w:cs="Times New Roman"/>
          <w:sz w:val="24"/>
          <w:szCs w:val="24"/>
        </w:rPr>
        <w:t>.</w:t>
      </w:r>
      <w:r w:rsidR="00915EAF">
        <w:rPr>
          <w:rFonts w:ascii="Times New Roman" w:hAnsi="Times New Roman" w:cs="Times New Roman"/>
          <w:sz w:val="24"/>
          <w:szCs w:val="24"/>
        </w:rPr>
        <w:t xml:space="preserve"> </w:t>
      </w:r>
      <w:r w:rsidR="00D04287">
        <w:rPr>
          <w:rFonts w:ascii="Times New Roman" w:hAnsi="Times New Roman" w:cs="Times New Roman"/>
          <w:sz w:val="24"/>
          <w:szCs w:val="24"/>
        </w:rPr>
        <w:t>Хубаво е да се постави ак</w:t>
      </w:r>
      <w:r w:rsidR="00D04287" w:rsidRPr="00D04287">
        <w:rPr>
          <w:rFonts w:ascii="Times New Roman" w:hAnsi="Times New Roman" w:cs="Times New Roman"/>
          <w:sz w:val="24"/>
          <w:szCs w:val="24"/>
        </w:rPr>
        <w:t>цент върху различните гледни точки на учениците.</w:t>
      </w:r>
    </w:p>
    <w:sectPr w:rsidR="005D0335" w:rsidRPr="00915EAF">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7126" w:rsidRDefault="00E27126" w:rsidP="006C0892">
      <w:pPr>
        <w:spacing w:after="0" w:line="240" w:lineRule="auto"/>
      </w:pPr>
      <w:r>
        <w:separator/>
      </w:r>
    </w:p>
  </w:endnote>
  <w:endnote w:type="continuationSeparator" w:id="0">
    <w:p w:rsidR="00E27126" w:rsidRDefault="00E27126" w:rsidP="006C08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MT">
    <w:altName w:val="Times New Roman"/>
    <w:panose1 w:val="00000000000000000000"/>
    <w:charset w:val="CC"/>
    <w:family w:val="auto"/>
    <w:notTrueType/>
    <w:pitch w:val="default"/>
    <w:sig w:usb0="00000203" w:usb1="00000000" w:usb2="00000000" w:usb3="00000000" w:csb0="00000005" w:csb1="00000000"/>
  </w:font>
  <w:font w:name="Arial-BoldItalicMT">
    <w:altName w:val="Times New Roman"/>
    <w:panose1 w:val="00000000000000000000"/>
    <w:charset w:val="CC"/>
    <w:family w:val="auto"/>
    <w:notTrueType/>
    <w:pitch w:val="default"/>
    <w:sig w:usb0="00000001" w:usb1="00000000" w:usb2="00000000" w:usb3="00000000" w:csb0="00000005" w:csb1="00000000"/>
  </w:font>
  <w:font w:name="Arial-ItalicMT">
    <w:altName w:val="Arial"/>
    <w:panose1 w:val="00000000000000000000"/>
    <w:charset w:val="00"/>
    <w:family w:val="swiss"/>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7126" w:rsidRDefault="00E27126" w:rsidP="006C0892">
      <w:pPr>
        <w:spacing w:after="0" w:line="240" w:lineRule="auto"/>
      </w:pPr>
      <w:r>
        <w:separator/>
      </w:r>
    </w:p>
  </w:footnote>
  <w:footnote w:type="continuationSeparator" w:id="0">
    <w:p w:rsidR="00E27126" w:rsidRDefault="00E27126" w:rsidP="006C08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892" w:rsidRPr="002E1B67" w:rsidRDefault="006C0892" w:rsidP="006C0892">
    <w:pPr>
      <w:pStyle w:val="Header"/>
      <w:jc w:val="center"/>
      <w:rPr>
        <w:rFonts w:ascii="Times New Roman" w:hAnsi="Times New Roman" w:cs="Times New Roman"/>
        <w:b/>
        <w:sz w:val="24"/>
        <w:szCs w:val="24"/>
      </w:rPr>
    </w:pPr>
    <w:r>
      <w:rPr>
        <w:noProof/>
        <w:lang w:eastAsia="bg-BG"/>
      </w:rPr>
      <w:drawing>
        <wp:anchor distT="0" distB="0" distL="114300" distR="114300" simplePos="0" relativeHeight="251661312" behindDoc="0" locked="0" layoutInCell="1" allowOverlap="1" wp14:anchorId="031348C4" wp14:editId="15DB2866">
          <wp:simplePos x="0" y="0"/>
          <wp:positionH relativeFrom="column">
            <wp:posOffset>5558155</wp:posOffset>
          </wp:positionH>
          <wp:positionV relativeFrom="paragraph">
            <wp:posOffset>-144780</wp:posOffset>
          </wp:positionV>
          <wp:extent cx="476250" cy="630555"/>
          <wp:effectExtent l="0" t="0" r="0"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63055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bg-BG"/>
      </w:rPr>
      <w:drawing>
        <wp:anchor distT="0" distB="0" distL="114300" distR="114300" simplePos="0" relativeHeight="251660288" behindDoc="0" locked="0" layoutInCell="1" allowOverlap="1" wp14:anchorId="13A99672" wp14:editId="6BFD3F2B">
          <wp:simplePos x="0" y="0"/>
          <wp:positionH relativeFrom="column">
            <wp:posOffset>-718185</wp:posOffset>
          </wp:positionH>
          <wp:positionV relativeFrom="paragraph">
            <wp:posOffset>-140335</wp:posOffset>
          </wp:positionV>
          <wp:extent cx="1295400" cy="843280"/>
          <wp:effectExtent l="0" t="0" r="0" b="0"/>
          <wp:wrapNone/>
          <wp:docPr id="2" name="Picture 4" descr="untitl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bmp"/>
                  <pic:cNvPicPr/>
                </pic:nvPicPr>
                <pic:blipFill>
                  <a:blip r:embed="rId2"/>
                  <a:stretch>
                    <a:fillRect/>
                  </a:stretch>
                </pic:blipFill>
                <pic:spPr>
                  <a:xfrm>
                    <a:off x="0" y="0"/>
                    <a:ext cx="1295400" cy="843280"/>
                  </a:xfrm>
                  <a:prstGeom prst="rect">
                    <a:avLst/>
                  </a:prstGeom>
                </pic:spPr>
              </pic:pic>
            </a:graphicData>
          </a:graphic>
          <wp14:sizeRelH relativeFrom="margin">
            <wp14:pctWidth>0</wp14:pctWidth>
          </wp14:sizeRelH>
          <wp14:sizeRelV relativeFrom="margin">
            <wp14:pctHeight>0</wp14:pctHeight>
          </wp14:sizeRelV>
        </wp:anchor>
      </w:drawing>
    </w:r>
    <w:r w:rsidRPr="002E1B67">
      <w:rPr>
        <w:rFonts w:ascii="Times New Roman" w:hAnsi="Times New Roman" w:cs="Times New Roman"/>
        <w:b/>
        <w:sz w:val="24"/>
        <w:szCs w:val="24"/>
      </w:rPr>
      <w:t>Министерство на младежта и спорта</w:t>
    </w:r>
  </w:p>
  <w:p w:rsidR="006C0892" w:rsidRDefault="006C0892" w:rsidP="006C0892">
    <w:pPr>
      <w:pStyle w:val="Header"/>
      <w:jc w:val="center"/>
      <w:rPr>
        <w:rFonts w:ascii="Times New Roman" w:hAnsi="Times New Roman" w:cs="Times New Roman"/>
        <w:b/>
        <w:sz w:val="24"/>
        <w:szCs w:val="24"/>
        <w:lang w:val="en-US"/>
      </w:rPr>
    </w:pPr>
    <w:r>
      <w:rPr>
        <w:rFonts w:ascii="Times New Roman" w:hAnsi="Times New Roman" w:cs="Times New Roman"/>
        <w:b/>
        <w:sz w:val="24"/>
        <w:szCs w:val="24"/>
      </w:rPr>
      <w:t>Национална програма за</w:t>
    </w:r>
    <w:r w:rsidRPr="003228FC">
      <w:rPr>
        <w:rFonts w:ascii="Times New Roman" w:hAnsi="Times New Roman" w:cs="Times New Roman"/>
        <w:b/>
        <w:sz w:val="24"/>
        <w:szCs w:val="24"/>
      </w:rPr>
      <w:t xml:space="preserve"> изпълнение на младежки</w:t>
    </w:r>
  </w:p>
  <w:p w:rsidR="006C0892" w:rsidRDefault="006C0892" w:rsidP="006C0892">
    <w:pPr>
      <w:pStyle w:val="Header"/>
      <w:jc w:val="center"/>
      <w:rPr>
        <w:rFonts w:ascii="Times New Roman" w:hAnsi="Times New Roman" w:cs="Times New Roman"/>
        <w:b/>
        <w:sz w:val="24"/>
        <w:szCs w:val="24"/>
        <w:lang w:val="en-US"/>
      </w:rPr>
    </w:pPr>
    <w:r w:rsidRPr="003228FC">
      <w:rPr>
        <w:rFonts w:ascii="Times New Roman" w:hAnsi="Times New Roman" w:cs="Times New Roman"/>
        <w:b/>
        <w:sz w:val="24"/>
        <w:szCs w:val="24"/>
      </w:rPr>
      <w:t>дейности по чл.10 А от Закона за хазарта за 2017 г.</w:t>
    </w:r>
  </w:p>
  <w:p w:rsidR="006C0892" w:rsidRDefault="006C0892" w:rsidP="006C0892">
    <w:pPr>
      <w:pStyle w:val="Header"/>
      <w:jc w:val="center"/>
      <w:rPr>
        <w:b/>
      </w:rPr>
    </w:pPr>
    <w:r w:rsidRPr="00213D03">
      <w:rPr>
        <w:b/>
        <w:noProof/>
        <w:lang w:eastAsia="bg-BG"/>
      </w:rPr>
      <mc:AlternateContent>
        <mc:Choice Requires="wps">
          <w:drawing>
            <wp:anchor distT="0" distB="0" distL="114300" distR="114300" simplePos="0" relativeHeight="251659264" behindDoc="0" locked="0" layoutInCell="1" allowOverlap="1" wp14:anchorId="6D6D57D1" wp14:editId="16CEEF3B">
              <wp:simplePos x="0" y="0"/>
              <wp:positionH relativeFrom="column">
                <wp:posOffset>5234305</wp:posOffset>
              </wp:positionH>
              <wp:positionV relativeFrom="paragraph">
                <wp:posOffset>53340</wp:posOffset>
              </wp:positionV>
              <wp:extent cx="1200785" cy="266700"/>
              <wp:effectExtent l="0" t="0" r="0" b="0"/>
              <wp:wrapNone/>
              <wp:docPr id="307" name="Текстово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785" cy="266700"/>
                      </a:xfrm>
                      <a:prstGeom prst="rect">
                        <a:avLst/>
                      </a:prstGeom>
                      <a:noFill/>
                      <a:ln w="9525">
                        <a:noFill/>
                        <a:miter lim="800000"/>
                        <a:headEnd/>
                        <a:tailEnd/>
                      </a:ln>
                    </wps:spPr>
                    <wps:txbx>
                      <w:txbxContent>
                        <w:p w:rsidR="006C0892" w:rsidRPr="00213D03" w:rsidRDefault="006C0892" w:rsidP="006C0892">
                          <w:pPr>
                            <w:jc w:val="center"/>
                            <w:rPr>
                              <w:sz w:val="20"/>
                            </w:rPr>
                          </w:pPr>
                          <w:r w:rsidRPr="00213D03">
                            <w:rPr>
                              <w:b/>
                              <w:sz w:val="18"/>
                              <w:szCs w:val="20"/>
                            </w:rPr>
                            <w:t>Сдружение ЦОПСИ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Текстово поле 2" o:spid="_x0000_s1026" type="#_x0000_t202" style="position:absolute;left:0;text-align:left;margin-left:412.15pt;margin-top:4.2pt;width:94.5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" filled="f" stroked="f">
              <v:textbox>
                <w:txbxContent>
                  <w:p w:rsidR="006C0892" w:rsidRPr="00213D03" w:rsidRDefault="006C0892" w:rsidP="006C0892">
                    <w:pPr>
                      <w:jc w:val="center"/>
                      <w:rPr>
                        <w:sz w:val="20"/>
                      </w:rPr>
                    </w:pPr>
                    <w:r w:rsidRPr="00213D03">
                      <w:rPr>
                        <w:b/>
                        <w:sz w:val="18"/>
                        <w:szCs w:val="20"/>
                      </w:rPr>
                      <w:t>Сдружение ЦОПСИ</w:t>
                    </w:r>
                  </w:p>
                </w:txbxContent>
              </v:textbox>
            </v:shape>
          </w:pict>
        </mc:Fallback>
      </mc:AlternateContent>
    </w:r>
    <w:r>
      <w:rPr>
        <w:b/>
      </w:rPr>
      <w:t xml:space="preserve">Проект </w:t>
    </w:r>
    <w:r w:rsidRPr="003228FC">
      <w:rPr>
        <w:b/>
      </w:rPr>
      <w:t>"С доверие към младите"</w:t>
    </w:r>
    <w:r>
      <w:rPr>
        <w:b/>
      </w:rPr>
      <w:t xml:space="preserve">   </w:t>
    </w:r>
    <w:r w:rsidRPr="003228FC">
      <w:rPr>
        <w:b/>
      </w:rPr>
      <w:t>Договор № 25-00-13/17.07.2017 г.</w:t>
    </w:r>
  </w:p>
  <w:p w:rsidR="006C0892" w:rsidRPr="00B126D5" w:rsidRDefault="006C0892" w:rsidP="006C0892">
    <w:pPr>
      <w:pStyle w:val="Header"/>
      <w:jc w:val="center"/>
      <w:rPr>
        <w:b/>
      </w:rPr>
    </w:pPr>
    <w:r>
      <w:rPr>
        <w:b/>
      </w:rPr>
      <w:t>Бенефициент: Център за образователни програми и социални инициативи</w:t>
    </w:r>
  </w:p>
  <w:p w:rsidR="006C0892" w:rsidRDefault="006C08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4AE0"/>
    <w:multiLevelType w:val="hybridMultilevel"/>
    <w:tmpl w:val="8F620A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547A"/>
    <w:rsid w:val="0020496C"/>
    <w:rsid w:val="00234093"/>
    <w:rsid w:val="00250E5A"/>
    <w:rsid w:val="00584A6B"/>
    <w:rsid w:val="0058547A"/>
    <w:rsid w:val="005D0335"/>
    <w:rsid w:val="00636600"/>
    <w:rsid w:val="006C0892"/>
    <w:rsid w:val="008F5463"/>
    <w:rsid w:val="00915EAF"/>
    <w:rsid w:val="00983D4D"/>
    <w:rsid w:val="00AE6935"/>
    <w:rsid w:val="00C06DE9"/>
    <w:rsid w:val="00CE259F"/>
    <w:rsid w:val="00D04287"/>
    <w:rsid w:val="00E26336"/>
    <w:rsid w:val="00E27126"/>
    <w:rsid w:val="00E91658"/>
    <w:rsid w:val="00FA190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3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0892"/>
    <w:pPr>
      <w:tabs>
        <w:tab w:val="center" w:pos="4536"/>
        <w:tab w:val="right" w:pos="9072"/>
      </w:tabs>
      <w:spacing w:after="0" w:line="240" w:lineRule="auto"/>
    </w:pPr>
  </w:style>
  <w:style w:type="character" w:customStyle="1" w:styleId="HeaderChar">
    <w:name w:val="Header Char"/>
    <w:basedOn w:val="DefaultParagraphFont"/>
    <w:link w:val="Header"/>
    <w:uiPriority w:val="99"/>
    <w:rsid w:val="006C0892"/>
  </w:style>
  <w:style w:type="paragraph" w:styleId="Footer">
    <w:name w:val="footer"/>
    <w:basedOn w:val="Normal"/>
    <w:link w:val="FooterChar"/>
    <w:uiPriority w:val="99"/>
    <w:unhideWhenUsed/>
    <w:rsid w:val="006C0892"/>
    <w:pPr>
      <w:tabs>
        <w:tab w:val="center" w:pos="4536"/>
        <w:tab w:val="right" w:pos="9072"/>
      </w:tabs>
      <w:spacing w:after="0" w:line="240" w:lineRule="auto"/>
    </w:pPr>
  </w:style>
  <w:style w:type="character" w:customStyle="1" w:styleId="FooterChar">
    <w:name w:val="Footer Char"/>
    <w:basedOn w:val="DefaultParagraphFont"/>
    <w:link w:val="Footer"/>
    <w:uiPriority w:val="99"/>
    <w:rsid w:val="006C0892"/>
  </w:style>
  <w:style w:type="paragraph" w:styleId="NoSpacing">
    <w:name w:val="No Spacing"/>
    <w:uiPriority w:val="1"/>
    <w:qFormat/>
    <w:rsid w:val="005D0335"/>
    <w:pPr>
      <w:spacing w:after="0" w:line="240" w:lineRule="auto"/>
    </w:pPr>
  </w:style>
  <w:style w:type="paragraph" w:styleId="ListParagraph">
    <w:name w:val="List Paragraph"/>
    <w:basedOn w:val="Normal"/>
    <w:uiPriority w:val="34"/>
    <w:qFormat/>
    <w:rsid w:val="005D033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3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0892"/>
    <w:pPr>
      <w:tabs>
        <w:tab w:val="center" w:pos="4536"/>
        <w:tab w:val="right" w:pos="9072"/>
      </w:tabs>
      <w:spacing w:after="0" w:line="240" w:lineRule="auto"/>
    </w:pPr>
  </w:style>
  <w:style w:type="character" w:customStyle="1" w:styleId="HeaderChar">
    <w:name w:val="Header Char"/>
    <w:basedOn w:val="DefaultParagraphFont"/>
    <w:link w:val="Header"/>
    <w:uiPriority w:val="99"/>
    <w:rsid w:val="006C0892"/>
  </w:style>
  <w:style w:type="paragraph" w:styleId="Footer">
    <w:name w:val="footer"/>
    <w:basedOn w:val="Normal"/>
    <w:link w:val="FooterChar"/>
    <w:uiPriority w:val="99"/>
    <w:unhideWhenUsed/>
    <w:rsid w:val="006C0892"/>
    <w:pPr>
      <w:tabs>
        <w:tab w:val="center" w:pos="4536"/>
        <w:tab w:val="right" w:pos="9072"/>
      </w:tabs>
      <w:spacing w:after="0" w:line="240" w:lineRule="auto"/>
    </w:pPr>
  </w:style>
  <w:style w:type="character" w:customStyle="1" w:styleId="FooterChar">
    <w:name w:val="Footer Char"/>
    <w:basedOn w:val="DefaultParagraphFont"/>
    <w:link w:val="Footer"/>
    <w:uiPriority w:val="99"/>
    <w:rsid w:val="006C0892"/>
  </w:style>
  <w:style w:type="paragraph" w:styleId="NoSpacing">
    <w:name w:val="No Spacing"/>
    <w:uiPriority w:val="1"/>
    <w:qFormat/>
    <w:rsid w:val="005D0335"/>
    <w:pPr>
      <w:spacing w:after="0" w:line="240" w:lineRule="auto"/>
    </w:pPr>
  </w:style>
  <w:style w:type="paragraph" w:styleId="ListParagraph">
    <w:name w:val="List Paragraph"/>
    <w:basedOn w:val="Normal"/>
    <w:uiPriority w:val="34"/>
    <w:qFormat/>
    <w:rsid w:val="005D03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1208</Words>
  <Characters>6890</Characters>
  <Application>Microsoft Office Word</Application>
  <DocSecurity>0</DocSecurity>
  <Lines>57</Lines>
  <Paragraphs>16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8082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Dobi</dc:creator>
  <cp:lastModifiedBy>Danaila Bolgradova</cp:lastModifiedBy>
  <cp:revision>6</cp:revision>
  <cp:lastPrinted>2017-10-10T07:54:00Z</cp:lastPrinted>
  <dcterms:created xsi:type="dcterms:W3CDTF">2017-10-05T13:42:00Z</dcterms:created>
  <dcterms:modified xsi:type="dcterms:W3CDTF">2017-10-10T07:54:00Z</dcterms:modified>
</cp:coreProperties>
</file>